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Adesione Rete di scuole Europa</w:t>
      </w:r>
    </w:p>
    <w:p w:rsidR="00000000" w:rsidDel="00000000" w:rsidP="00000000" w:rsidRDefault="00000000" w:rsidRPr="00000000" w14:paraId="00000002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Scuola capofila, prov. MB,  Istituto Olivetti di Monza, la Rete si occupa di progetti Erasmus, mobilità internazionale e formazione.</w:t>
      </w:r>
    </w:p>
    <w:p w:rsidR="00000000" w:rsidDel="00000000" w:rsidP="00000000" w:rsidRDefault="00000000" w:rsidRPr="00000000" w14:paraId="00000003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 (Delibera n. 18 Consiglio d’Istituto del 27 novembre 2024)</w:t>
      </w:r>
    </w:p>
    <w:p w:rsidR="00000000" w:rsidDel="00000000" w:rsidP="00000000" w:rsidRDefault="00000000" w:rsidRPr="00000000" w14:paraId="00000004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Adesione a bandi relativi all’area Legalità, Salute e Sport, Inclusione, Percorsi di accompagnamento al lavoro quali Alternanza scuola/lavoro e Apprendistato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Delibera n. 155  Consiglio d’Istituto del 7 marzo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Convenzione CPIA di Monza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triennale (aa.ss. 2023/2026)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Condivisione spazi e un laboratorio al fine di favorire il successo scolastico anche degli studenti adulti.      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Delibera n. 153  Consiglio d’Istituto del 7 marzo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Adesione Rete e Protocollo ALI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tutela minori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Delibera n. 152  Consiglio d’Istituto del 7 marzo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Accordo Rete di scopo di scuole denominata TreVi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L’ accordo viene rinnovato ogni tre anni.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Delibera n. 87 Consiglio d’Istituto del 24 gennaio 2023)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Accordo di rete di scopo cittadinanza attiva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Accordo costituito da tre scuole: la nostra (IIS Floriani), una di Reggio Emilia,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che è anche capofila, ed una scuola di Palermo, l’accordo prevede iniziative di sensibilizzazione</w:t>
      </w:r>
    </w:p>
    <w:p w:rsidR="00000000" w:rsidDel="00000000" w:rsidP="00000000" w:rsidRDefault="00000000" w:rsidRPr="00000000" w14:paraId="0000001A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riguardo la malavita e le mafie.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Delibera n. 85 Consiglio d’Istituto del 24 gennaio 2023)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Accordo rete LES aa.ss. 2023/24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L’accordo ha la durata di due anni solari cioè 2023 e 2024.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(Delibera n. 84 Consiglio d’Istituto del 24 gennaio 2023)</w:t>
      </w:r>
    </w:p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Gemellaggio tra scuole per promuovere le buone pratiche della legalità all’interno di un comune percorso di cittadinanza attiva, che sviluppi un forte senso di appartenenza allo Stato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scuole interessate sono una di Palermo, una di Reggio Emilia e il Floriani il progetto mira ad approfondire la conoscenza del territorio rispetto alla criminalità, l’accordo di rete tra scuole ed enti pubblici è per promuovere le buone pratiche della legalità all’interno di un comune percorso di cittadinanza attiva, che sviluppi un forte senso di appartenenza allo Stato.</w:t>
      </w:r>
    </w:p>
    <w:p w:rsidR="00000000" w:rsidDel="00000000" w:rsidP="00000000" w:rsidRDefault="00000000" w:rsidRPr="00000000" w14:paraId="00000027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(Collegio dei Docenti 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Delibera n. 56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Verbale n. 5 del 22 novembre 2022)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Bando “Il linguaggio cinematografico e audiovisivo come oggetto e strumento di educazione e formazione”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Bando prevede il supporto di esperti per un corso di formazione per docenti sul linguaggio PV Code ovvero, in modalità partecipata, la scrittura e la realizzazione di un video, che abbia come focus il bullismo. Il progetto è finanziato con le risorse del MIUR e del Ministero dei Beni Culturali ed è destinato ad una classe quarta.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(Collegio dei Docenti 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Delibera n. 57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Verbale n. 5 del 22 novembre 2022)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Accordo con Liberi svincoli per bando CIPS (Cinema e Immagini Per la Scuola)</w:t>
      </w:r>
    </w:p>
    <w:p w:rsidR="00000000" w:rsidDel="00000000" w:rsidP="00000000" w:rsidRDefault="00000000" w:rsidRPr="00000000" w14:paraId="0000002D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Formazione e realizzazione di un cortometraggio con il metodo PV CODE (video partecipato)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Accordo di Rete Comitato 3 ottobre</w:t>
      </w:r>
    </w:p>
    <w:p w:rsidR="00000000" w:rsidDel="00000000" w:rsidP="00000000" w:rsidRDefault="00000000" w:rsidRPr="00000000" w14:paraId="00000031">
      <w:pPr>
        <w:spacing w:line="252.00000000000003" w:lineRule="auto"/>
        <w:ind w:right="-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Accordo con altre scuole e con l’ente 3 ottobre.</w:t>
      </w:r>
    </w:p>
    <w:p w:rsidR="00000000" w:rsidDel="00000000" w:rsidP="00000000" w:rsidRDefault="00000000" w:rsidRPr="00000000" w14:paraId="00000032">
      <w:pPr>
        <w:spacing w:line="252.00000000000003" w:lineRule="auto"/>
        <w:ind w:right="-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Ambito migratorio, con focus sulla politica dell’accoglienza, dello scambio, della solidarietà e dell’ interculturalità.</w:t>
      </w:r>
    </w:p>
    <w:p w:rsidR="00000000" w:rsidDel="00000000" w:rsidP="00000000" w:rsidRDefault="00000000" w:rsidRPr="00000000" w14:paraId="00000033">
      <w:pPr>
        <w:spacing w:line="252.00000000000003" w:lineRule="auto"/>
        <w:ind w:right="-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Consiglio approva all’unanimità l'accordo di rete.</w:t>
      </w:r>
    </w:p>
    <w:p w:rsidR="00000000" w:rsidDel="00000000" w:rsidP="00000000" w:rsidRDefault="00000000" w:rsidRPr="00000000" w14:paraId="00000034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(Consiglio d’Istituto,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Delibera n. 68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Verbale n. 8 del 17 ottobre 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Accordo di Rete triennale contrasto violenza sulle donne</w:t>
      </w:r>
    </w:p>
    <w:p w:rsidR="00000000" w:rsidDel="00000000" w:rsidP="00000000" w:rsidRDefault="00000000" w:rsidRPr="00000000" w14:paraId="00000039">
      <w:pPr>
        <w:spacing w:line="252.00000000000003" w:lineRule="auto"/>
        <w:ind w:right="-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Accordo di Rete di scuole</w:t>
      </w:r>
    </w:p>
    <w:p w:rsidR="00000000" w:rsidDel="00000000" w:rsidP="00000000" w:rsidRDefault="00000000" w:rsidRPr="00000000" w14:paraId="0000003A">
      <w:pPr>
        <w:spacing w:line="252.00000000000003" w:lineRule="auto"/>
        <w:ind w:right="-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Consiglio approva all’unanimità l'accordo di rete.</w:t>
      </w:r>
    </w:p>
    <w:p w:rsidR="00000000" w:rsidDel="00000000" w:rsidP="00000000" w:rsidRDefault="00000000" w:rsidRPr="00000000" w14:paraId="0000003B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(Consiglio d’Istituto,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Delibera n. 69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Verbale n. 8 del 17 ottobre 2022)</w:t>
      </w:r>
    </w:p>
    <w:p w:rsidR="00000000" w:rsidDel="00000000" w:rsidP="00000000" w:rsidRDefault="00000000" w:rsidRPr="00000000" w14:paraId="0000003C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52.00000000000003" w:lineRule="auto"/>
        <w:ind w:right="20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Adesione RETEP (Rete Istituti Tecnici e Professionali della provincia di Monza e Brianza)</w:t>
      </w:r>
    </w:p>
    <w:p w:rsidR="00000000" w:rsidDel="00000000" w:rsidP="00000000" w:rsidRDefault="00000000" w:rsidRPr="00000000" w14:paraId="00000046">
      <w:pPr>
        <w:jc w:val="both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Delibera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 n. 41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Consiglio d’Istituto del 4 aprile 2022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Convenzione IIS "V. Floriani" - ENTE ADIFAMILY SOC. COOP. SOCIALE anno scolastico 2021/22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l'erogazione di n. 50 ore di esercitazione pratica da svolgersi nel corso del corrente anno scolastico 2021-22 finalizzate al riconoscimento di crediti formativi a riduzione del numero di ore di formazione per l’accesso all’esame abilitante OSS, quantificando il credito in base ai requisiti di elencati da specifica tabella presente nell'art. 3 del Protocollo di Intesa DGR XI / 4693 del 10/05/2021 della Regione Lombardia e per l'eventuale svolgimento di ore 550 a conclusione post-diploma del percorso di qualifica OSS da realizzarsi dopo la conclusione dell'anno scolastico 2021-22 a richiesta degli studenti interessati.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(Delibera n. 42 Consiglio d’Istituto del 4 aprile 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Accordo IIS "V. Floriani" - CPIA Monza a.s. 2020/23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 l'attivazione di organici raccordi tra il primo e secondo livello dell'istruzione per gli adulti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Delibera n.223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Consiglio d’Istituto del 7 ottobre 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2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2"/>
        </w:tabs>
        <w:spacing w:after="0" w:before="13" w:line="242" w:lineRule="auto"/>
        <w:ind w:left="0" w:right="18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2"/>
        </w:tabs>
        <w:spacing w:after="0" w:before="13" w:line="242" w:lineRule="auto"/>
        <w:ind w:left="0" w:right="187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2"/>
        </w:tabs>
        <w:spacing w:after="0" w:before="13" w:line="242" w:lineRule="auto"/>
        <w:ind w:left="0" w:right="187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Accordo aa.ss. 202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 "V. Floriani" - Fondazione IKAROS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per lo svolgimento degli esami di Stato in regime di sussidiarietà come previsto dall'accordo Stato – Regioni.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Delibera n.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64 Collegio dei Docenti del 22 Febbraio 2023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Accordo Fondazione IKAROS per svolgimento quinto anno in regime di sussidiarietà aa.ss. 2023-2025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(Delibera n.101 Consiglio d’Istituto del 22 maggio 2023)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Accordo di partenariato Offertasociale IIS “V. Floriani”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Scopo l’accompagnamento al lavoro, progetto studenti DVA, attraverso finanziamenti della provincia aiutando le famiglie degli alunni DVA (e gli stessi alunni, naturalmente) nel passaggio dalla scuola al lavoro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Delibera n. 71 Collegio dei docenti del 13 maggio 2021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Accordo di partenariato OffertaSociale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Bando di orientamento al lavoro per progetti nell’ambito del PCTO, con possibilità di inserimento nel mondo del lavoro con collaboratori esterni e docenti interni con finanziamento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proveniente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dalla Provincia.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Consiglio d’Istituto Delibera n. 198 del 4 maggio 2021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Convenzione ANTES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Durata biennale e mirata allo svolgimento di azioni nell’ambito della legalità e ad interventi ed azioni di PCTO in coordinamento con l’associazione ANTES o in strutture ad essa collegata.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Consiglio d’Istituto Delibera n. 199 del 4 maggio 2021 </w:t>
      </w:r>
    </w:p>
    <w:p w:rsidR="00000000" w:rsidDel="00000000" w:rsidP="00000000" w:rsidRDefault="00000000" w:rsidRPr="00000000" w14:paraId="00000072">
      <w:pPr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ACCORDO DI PARTENARIATO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Bando “azione di sistema-orientamento al lavoro” - provincia Monza Brianza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Accordo con Comune di Vimercate partecipazione bando “Povertà Educative”</w:t>
      </w:r>
    </w:p>
    <w:p w:rsidR="00000000" w:rsidDel="00000000" w:rsidP="00000000" w:rsidRDefault="00000000" w:rsidRPr="00000000" w14:paraId="0000007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L’accordo  vede come soggetto capofila il comune di Vimercate in quanto i fondi non vanno alle scuole ma agli Enti comunali. La scuola partecipa a questo progetto perché si prevede di poter finanziare mediante l’adesione a questo accordo delle azioni a supporto degli studenti più fragili. Il nostro Istituto già svolge queste azioni e con questo progetto potrebbero essere finanziate maggiormente. </w:t>
      </w:r>
    </w:p>
    <w:p w:rsidR="00000000" w:rsidDel="00000000" w:rsidP="00000000" w:rsidRDefault="00000000" w:rsidRPr="00000000" w14:paraId="0000007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Consiglio d’Istituto (Delibera n. 190 del 25 gennaio)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Accordo di partenariato CONFIMI Monza e Brianza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3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Rispetto al passato vede l’aggiunta di un nuovo soggetto la Fondazione Enaip Lombardia.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soggetti totali coinvolti sono quattro ed hanno tra le altre finalità quelle di costruire sinergie per favorire lo sviluppo del territorio e l’inserimento nel mondo del lavoro degli studenti, promuovendo percorsi di apprendistato di primo livello e PCTO. </w:t>
      </w:r>
    </w:p>
    <w:p w:rsidR="00000000" w:rsidDel="00000000" w:rsidP="00000000" w:rsidRDefault="00000000" w:rsidRPr="00000000" w14:paraId="00000084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Consiglio d’Istituto (Delibera n. 189 del 25 gennaio)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Protocollo tutela Minori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scuole del territorio, attraverso un percorso condiviso, intendono uniformare le procedure da intraprendere nel caso sia necessario intervenire per tutelare i minori. La scuola ha l’obbligo  di avvisare gli assistenti sociali e nei casi più gravi le autorità giudiziarie. </w:t>
      </w:r>
    </w:p>
    <w:p w:rsidR="00000000" w:rsidDel="00000000" w:rsidP="00000000" w:rsidRDefault="00000000" w:rsidRPr="00000000" w14:paraId="0000008B">
      <w:pPr>
        <w:rPr>
          <w:rFonts w:ascii="Times New Roman" w:cs="Times New Roman" w:eastAsia="Times New Roman" w:hAnsi="Times New Roman"/>
          <w:sz w:val="24"/>
          <w:szCs w:val="24"/>
          <w:u w:val="single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Consiglio d’Istituto  (Delibera n. 187 del 25 gennaio 2021)</w:t>
      </w:r>
    </w:p>
    <w:p w:rsidR="00000000" w:rsidDel="00000000" w:rsidP="00000000" w:rsidRDefault="00000000" w:rsidRPr="00000000" w14:paraId="0000008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Convenzione Agende Rosse</w:t>
      </w:r>
    </w:p>
    <w:p w:rsidR="00000000" w:rsidDel="00000000" w:rsidP="00000000" w:rsidRDefault="00000000" w:rsidRPr="00000000" w14:paraId="0000009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l’Associazione Agende Rosse fa riferimento a Salvatore Borsellino. Scopo della convenzione è quello di promuovere iniziative e progetti nell’ambito della legalità e dei percorsi di Cittadinanza e Costituzione valevoli anche ai fini dei PCTO.</w:t>
      </w:r>
    </w:p>
    <w:p w:rsidR="00000000" w:rsidDel="00000000" w:rsidP="00000000" w:rsidRDefault="00000000" w:rsidRPr="00000000" w14:paraId="00000091">
      <w:pPr>
        <w:rPr>
          <w:rFonts w:ascii="Times New Roman" w:cs="Times New Roman" w:eastAsia="Times New Roman" w:hAnsi="Times New Roman"/>
          <w:sz w:val="24"/>
          <w:szCs w:val="24"/>
          <w:u w:val="single"/>
        </w:rPr>
      </w:pPr>
      <w:bookmarkStart w:colFirst="0" w:colLast="0" w:name="_heading=h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Consiglio d’Istituto  (Delibera n. 186 del 25 gennaio 2021)</w:t>
      </w:r>
    </w:p>
    <w:p w:rsidR="00000000" w:rsidDel="00000000" w:rsidP="00000000" w:rsidRDefault="00000000" w:rsidRPr="00000000" w14:paraId="0000009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Rete di scopo “Maneggiare con cura” IIS Martin Luther King di Muggiò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triennio 2021/2024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Rete di scopo, che ha come focus il contrasto al bullismo e al cyberbullismo, attraverso iniziative di formazione, progetti e condivisione di buone pratiche.</w:t>
      </w:r>
    </w:p>
    <w:p w:rsidR="00000000" w:rsidDel="00000000" w:rsidP="00000000" w:rsidRDefault="00000000" w:rsidRPr="00000000" w14:paraId="00000098">
      <w:pPr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Consiglio d’Istituto (Delibera n. 185 del 19 gennaio 2021)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b w:val="1"/>
          <w:u w:val="single"/>
          <w:rtl w:val="0"/>
        </w:rPr>
        <w:t xml:space="preserve">Accordo di rete di scuole CPL triennio 2020/2023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Convenzione Associazione ANTES </w:t>
      </w:r>
      <w:r w:rsidDel="00000000" w:rsidR="00000000" w:rsidRPr="00000000">
        <w:rPr>
          <w:b w:val="1"/>
          <w:sz w:val="28"/>
          <w:szCs w:val="28"/>
          <w:rtl w:val="0"/>
        </w:rPr>
        <w:t xml:space="preserve">per</w:t>
      </w:r>
      <w:r w:rsidDel="00000000" w:rsidR="00000000" w:rsidRPr="00000000">
        <w:rPr>
          <w:b w:val="1"/>
          <w:rtl w:val="0"/>
        </w:rPr>
        <w:t xml:space="preserve"> il supporto delle attività scolastiche finalizzate all’integrazione degli studenti a rischio e alla promozione di una cultura educativa dell’accoglienza.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b w:val="1"/>
          <w:u w:val="single"/>
          <w:rtl w:val="0"/>
        </w:rPr>
        <w:t xml:space="preserve">Adesione al progetto “ Il presente nella strada”- capofila Associazione Antes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5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Convenzione Associazione Arcodonna AAD</w:t>
      </w:r>
    </w:p>
    <w:p w:rsidR="00000000" w:rsidDel="00000000" w:rsidP="00000000" w:rsidRDefault="00000000" w:rsidRPr="00000000" w14:paraId="000000A6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b w:val="1"/>
          <w:u w:val="single"/>
          <w:rtl w:val="0"/>
        </w:rPr>
        <w:t xml:space="preserve">Convenzione Biblioteca di Arcore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b w:val="1"/>
          <w:u w:val="single"/>
          <w:rtl w:val="0"/>
        </w:rPr>
        <w:t xml:space="preserve">Convenzione Fondazione Floriani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E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Protocollo Intesa LILT</w:t>
      </w:r>
    </w:p>
    <w:p w:rsidR="00000000" w:rsidDel="00000000" w:rsidP="00000000" w:rsidRDefault="00000000" w:rsidRPr="00000000" w14:paraId="000000AF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Accodo di rete Superser triennio 2019/2022 </w:t>
      </w:r>
      <w:r w:rsidDel="00000000" w:rsidR="00000000" w:rsidRPr="00000000">
        <w:rPr>
          <w:b w:val="1"/>
          <w:rtl w:val="0"/>
        </w:rPr>
        <w:t xml:space="preserve">capofila CPIA MB</w:t>
      </w:r>
    </w:p>
    <w:p w:rsidR="00000000" w:rsidDel="00000000" w:rsidP="00000000" w:rsidRDefault="00000000" w:rsidRPr="00000000" w14:paraId="000000B2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b w:val="1"/>
          <w:u w:val="single"/>
          <w:rtl w:val="0"/>
        </w:rPr>
        <w:t xml:space="preserve">Contratto biennale DPO 1/01/2020-31/12/2021 DPO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(responsabile protezione dati) è previsto dal regolamento generale UE sulla privacy e che nel nostro Istituto questo ruolo è svolto da un docente interno al quale sarà rinnovato per altri due anni la convenzione.</w:t>
      </w:r>
    </w:p>
    <w:p w:rsidR="00000000" w:rsidDel="00000000" w:rsidP="00000000" w:rsidRDefault="00000000" w:rsidRPr="00000000" w14:paraId="000000B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u w:val="single"/>
          <w:rtl w:val="0"/>
        </w:rPr>
        <w:t xml:space="preserve">Accordo di rete (Piano Nazionale per la promozione della cultura della legalità D.M. 174/2019 art.9) IIS Floriani, scuola capofila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240" w:before="240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Accordo di rete “RIFO EST” tra l’IIS Floriani Vimercate e il CPIA Monza per l’attivazione di percorsi coordinati di rientro in formazione della popolazione adulta</w:t>
      </w:r>
    </w:p>
    <w:p w:rsidR="00000000" w:rsidDel="00000000" w:rsidP="00000000" w:rsidRDefault="00000000" w:rsidRPr="00000000" w14:paraId="000000B8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B9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Accordo di rete fra gli Istituti Professionali per i Servizi Socio-Sanitari della Regione Lombardia “Rete I.P.S.S.S. – Lombardia”</w:t>
      </w:r>
    </w:p>
    <w:p w:rsidR="00000000" w:rsidDel="00000000" w:rsidP="00000000" w:rsidRDefault="00000000" w:rsidRPr="00000000" w14:paraId="000000BA">
      <w:pPr>
        <w:spacing w:after="240" w:before="240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Accordo di Rete We Debate</w:t>
      </w:r>
    </w:p>
    <w:p w:rsidR="00000000" w:rsidDel="00000000" w:rsidP="00000000" w:rsidRDefault="00000000" w:rsidRPr="00000000" w14:paraId="000000BC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Accordo di Rete fra gli Istituti Professionali Indirizzo “Servizi Commerciali” “Rete I.P.S.C. - Lombardia” altrimenti definita: Rete IPSC-L</w:t>
      </w:r>
    </w:p>
    <w:p w:rsidR="00000000" w:rsidDel="00000000" w:rsidP="00000000" w:rsidRDefault="00000000" w:rsidRPr="00000000" w14:paraId="000000BE">
      <w:pPr>
        <w:spacing w:after="240" w:before="240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Rete Nazionale di scopo dell’Istruzione Professionale per la formazione nel settore dei servizi commerciali, denominata IPSE COM (già indicata in altra sede come RNSC</w:t>
      </w:r>
    </w:p>
    <w:p w:rsidR="00000000" w:rsidDel="00000000" w:rsidP="00000000" w:rsidRDefault="00000000" w:rsidRPr="00000000" w14:paraId="000000C0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Protocolli di Intesa con aziende per progetto apprendistato e relativa scadenza </w:t>
      </w:r>
    </w:p>
    <w:p w:rsidR="00000000" w:rsidDel="00000000" w:rsidP="00000000" w:rsidRDefault="00000000" w:rsidRPr="00000000" w14:paraId="000000C2">
      <w:pPr>
        <w:spacing w:after="240" w:before="240" w:lineRule="auto"/>
        <w:rPr>
          <w:b w:val="1"/>
          <w:sz w:val="28"/>
          <w:szCs w:val="28"/>
          <w:highlight w:val="yellow"/>
        </w:rPr>
      </w:pPr>
      <w:r w:rsidDel="00000000" w:rsidR="00000000" w:rsidRPr="00000000">
        <w:rPr>
          <w:b w:val="1"/>
          <w:sz w:val="28"/>
          <w:szCs w:val="28"/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C3">
      <w:pPr>
        <w:spacing w:after="240" w:before="240" w:lineRule="auto"/>
        <w:rPr>
          <w:b w:val="1"/>
          <w:sz w:val="28"/>
          <w:szCs w:val="28"/>
          <w:highlight w:val="yellow"/>
        </w:rPr>
      </w:pPr>
      <w:r w:rsidDel="00000000" w:rsidR="00000000" w:rsidRPr="00000000">
        <w:rPr>
          <w:b w:val="1"/>
          <w:u w:val="single"/>
          <w:rtl w:val="0"/>
        </w:rPr>
        <w:t xml:space="preserve">Convenzione “Un palcoscenico per i ragazzi”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240" w:before="240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Convenzione Associazione Arci Blob</w:t>
      </w:r>
    </w:p>
    <w:p w:rsidR="00000000" w:rsidDel="00000000" w:rsidP="00000000" w:rsidRDefault="00000000" w:rsidRPr="00000000" w14:paraId="000000C6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u w:val="single"/>
          <w:rtl w:val="0"/>
        </w:rPr>
        <w:t xml:space="preserve">Convenzione con il Comune di Vimercate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sz w:val="23"/>
          <w:szCs w:val="23"/>
          <w:highlight w:val="red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u w:val="single"/>
          <w:rtl w:val="0"/>
        </w:rPr>
        <w:t xml:space="preserve">Adesione protocollo CSE piccoli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240" w:before="240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sz w:val="23"/>
          <w:szCs w:val="23"/>
          <w:rtl w:val="0"/>
        </w:rPr>
        <w:t xml:space="preserve"> </w:t>
      </w:r>
      <w:r w:rsidDel="00000000" w:rsidR="00000000" w:rsidRPr="00000000">
        <w:rPr>
          <w:b w:val="1"/>
          <w:u w:val="single"/>
          <w:rtl w:val="0"/>
        </w:rPr>
        <w:t xml:space="preserve">Accordo di rete (Piano Nazionale per la promozione della cultura della legalità D.M. 174/2019 art.9) </w:t>
      </w:r>
    </w:p>
    <w:p w:rsidR="00000000" w:rsidDel="00000000" w:rsidP="00000000" w:rsidRDefault="00000000" w:rsidRPr="00000000" w14:paraId="000000CC">
      <w:pPr>
        <w:spacing w:after="240" w:before="240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240" w:before="240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Convenzione Zainetto verde per la scuola</w:t>
      </w:r>
    </w:p>
    <w:p w:rsidR="00000000" w:rsidDel="00000000" w:rsidP="00000000" w:rsidRDefault="00000000" w:rsidRPr="00000000" w14:paraId="000000CF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Adesione a bandi relativi all'area Legalità, Salute e Sport, Inclusione, Percorsi di</w:t>
      </w:r>
    </w:p>
    <w:p w:rsidR="00000000" w:rsidDel="00000000" w:rsidP="00000000" w:rsidRDefault="00000000" w:rsidRPr="00000000" w14:paraId="000000D1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accompagnamento al lavoro quali Alternanza scuola / lavoro e Apprendistato</w:t>
      </w:r>
    </w:p>
    <w:p w:rsidR="00000000" w:rsidDel="00000000" w:rsidP="00000000" w:rsidRDefault="00000000" w:rsidRPr="00000000" w14:paraId="000000D2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Rete provinciale dello Sport</w:t>
      </w:r>
    </w:p>
    <w:p w:rsidR="00000000" w:rsidDel="00000000" w:rsidP="00000000" w:rsidRDefault="00000000" w:rsidRPr="00000000" w14:paraId="000000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Il DS precisa che la scuola capofila è l'IIS “A. Mapelli” di Monza, presenta brevemente il tema e chiede se ci sono osservazioni. Invita poi un docente di Scienze Motorie a candidarsi come referente della rete. Interviene la prof.ssa Realini che presenta la propria candidatura</w:t>
      </w:r>
    </w:p>
    <w:p w:rsidR="00000000" w:rsidDel="00000000" w:rsidP="00000000" w:rsidRDefault="00000000" w:rsidRPr="00000000" w14:paraId="000000D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Il Collegio all’unanimità delibera l’adesione alla rete provinciale dello Sport e nomina la prof.ssa Realini referente per la rete. </w:t>
      </w:r>
    </w:p>
    <w:p w:rsidR="00000000" w:rsidDel="00000000" w:rsidP="00000000" w:rsidRDefault="00000000" w:rsidRPr="00000000" w14:paraId="000000D6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(Delibera n. 42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verbale n.2 del Collegio dei Docenti del 19 Settembre 2023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D7">
      <w:pPr>
        <w:spacing w:after="240" w:befor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240" w:before="240" w:lineRule="auto"/>
        <w:jc w:val="both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Progetto Ponte</w:t>
      </w:r>
    </w:p>
    <w:p w:rsidR="00000000" w:rsidDel="00000000" w:rsidP="00000000" w:rsidRDefault="00000000" w:rsidRPr="00000000" w14:paraId="000000D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Il DS illustra il progetto precisando che è rivolto ad alunni DVA che lasceranno la scuola secondaria di primo grado e si preparano all’ingresso nella nostra scuola. Il progetto individua le linee generali di indirizzo al fine di un proficuo inserimento nel nuovo ambiente.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Il Collegio all’unanimità approva il progetto. </w:t>
      </w:r>
    </w:p>
    <w:p w:rsidR="00000000" w:rsidDel="00000000" w:rsidP="00000000" w:rsidRDefault="00000000" w:rsidRPr="00000000" w14:paraId="000000DB">
      <w:pPr>
        <w:spacing w:after="240" w:before="240" w:lineRule="auto"/>
        <w:rPr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(Delibera n. 43 verbale n.2 del Collegio dei Docenti del 19 Settembre 2023)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orpodeltesto21" w:customStyle="1">
    <w:name w:val="Corpo del testo 21"/>
    <w:basedOn w:val="Normale"/>
    <w:rsid w:val="002262D3"/>
    <w:pPr>
      <w:suppressAutoHyphens w:val="1"/>
      <w:spacing w:line="240" w:lineRule="auto"/>
      <w:jc w:val="both"/>
    </w:pPr>
    <w:rPr>
      <w:rFonts w:ascii="Arial Narrow" w:cs="Arial Narrow" w:eastAsia="Times New Roman" w:hAnsi="Arial Narrow"/>
      <w:i w:val="1"/>
      <w:color w:val="000000"/>
      <w:sz w:val="20"/>
      <w:szCs w:val="24"/>
      <w:lang w:eastAsia="ar-SA" w:val="it-IT"/>
    </w:rPr>
  </w:style>
  <w:style w:type="paragraph" w:styleId="Paragrafoelenco">
    <w:name w:val="List Paragraph"/>
    <w:basedOn w:val="Normale"/>
    <w:qFormat w:val="1"/>
    <w:rsid w:val="00001623"/>
    <w:pPr>
      <w:widowControl w:val="0"/>
      <w:autoSpaceDE w:val="0"/>
      <w:spacing w:line="240" w:lineRule="auto"/>
      <w:ind w:left="811" w:hanging="354"/>
    </w:pPr>
    <w:rPr>
      <w:kern w:val="1"/>
      <w:lang w:eastAsia="ar-SA" w:val="en-US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00162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Do5kZ6iFUZZ6MmVEa2b/oeZJdQ==">CgMxLjAyCGguZ2pkZ3hzMgloLjMwajB6bGwyCWguMWZvYjl0ZTIJaC4zem55c2g3OAByITF4V0hqMGdkSUk0dm5nTEMwcjlIa2xTdDNPcmpfQ2YxdQ==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2020-11-21T14:58:00Z</dcterms:created>
  <dc:creator>Emanuela Sala</dc:creator>
</cp:coreProperties>
</file>